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047E" w14:textId="086B22E0" w:rsidR="009E6A23" w:rsidRPr="00626633" w:rsidRDefault="0094618B" w:rsidP="009E6A23">
      <w:pPr>
        <w:tabs>
          <w:tab w:val="right" w:pos="9639"/>
        </w:tabs>
        <w:spacing w:after="0"/>
        <w:rPr>
          <w:rFonts w:ascii="Arial" w:hAnsi="Arial" w:cs="Arial"/>
          <w:b/>
          <w:bCs/>
          <w:sz w:val="24"/>
          <w:szCs w:val="24"/>
        </w:rPr>
      </w:pPr>
      <w:r w:rsidRPr="0094618B">
        <w:rPr>
          <w:rFonts w:ascii="Arial" w:hAnsi="Arial" w:cs="Arial"/>
          <w:b/>
          <w:bCs/>
          <w:sz w:val="24"/>
          <w:szCs w:val="24"/>
        </w:rPr>
        <w:t>SA WG2</w:t>
      </w:r>
      <w:r w:rsidR="009E6A23" w:rsidRPr="0094618B">
        <w:rPr>
          <w:rFonts w:ascii="Arial" w:hAnsi="Arial" w:cs="Arial"/>
          <w:b/>
          <w:bCs/>
          <w:sz w:val="24"/>
          <w:szCs w:val="24"/>
        </w:rPr>
        <w:t xml:space="preserve"> Meeting S</w:t>
      </w:r>
      <w:r w:rsidRPr="0094618B">
        <w:rPr>
          <w:rFonts w:ascii="Arial" w:hAnsi="Arial" w:cs="Arial"/>
          <w:b/>
          <w:bCs/>
          <w:sz w:val="24"/>
          <w:szCs w:val="24"/>
        </w:rPr>
        <w:t>A2#153E</w:t>
      </w:r>
      <w:r w:rsidR="009E6A23" w:rsidRPr="0094618B">
        <w:rPr>
          <w:rFonts w:ascii="Arial" w:hAnsi="Arial" w:cs="Arial"/>
          <w:b/>
          <w:bCs/>
          <w:sz w:val="24"/>
          <w:szCs w:val="24"/>
        </w:rPr>
        <w:tab/>
      </w:r>
      <w:r w:rsidR="003671F7" w:rsidRPr="0094618B">
        <w:rPr>
          <w:rFonts w:ascii="Arial" w:hAnsi="Arial" w:cs="Arial"/>
          <w:b/>
          <w:bCs/>
          <w:sz w:val="24"/>
          <w:szCs w:val="24"/>
        </w:rPr>
        <w:t>S</w:t>
      </w:r>
      <w:r w:rsidR="00E037EE" w:rsidRPr="0094618B">
        <w:rPr>
          <w:rFonts w:ascii="Arial" w:hAnsi="Arial" w:cs="Arial"/>
          <w:b/>
          <w:bCs/>
          <w:sz w:val="24"/>
          <w:szCs w:val="24"/>
        </w:rPr>
        <w:t>2</w:t>
      </w:r>
      <w:r w:rsidR="003671F7" w:rsidRPr="0094618B">
        <w:rPr>
          <w:rFonts w:ascii="Arial" w:hAnsi="Arial" w:cs="Arial"/>
          <w:b/>
          <w:bCs/>
          <w:sz w:val="24"/>
          <w:szCs w:val="24"/>
        </w:rPr>
        <w:t>-22</w:t>
      </w:r>
      <w:r w:rsidR="00BF7D64">
        <w:rPr>
          <w:rFonts w:ascii="Arial" w:hAnsi="Arial" w:cs="Arial"/>
          <w:b/>
          <w:bCs/>
          <w:sz w:val="24"/>
          <w:szCs w:val="24"/>
        </w:rPr>
        <w:t>08798</w:t>
      </w:r>
      <w:bookmarkStart w:id="0" w:name="_GoBack"/>
      <w:bookmarkEnd w:id="0"/>
    </w:p>
    <w:p w14:paraId="1ECC2F77" w14:textId="5D3A33D9" w:rsidR="009E6A23" w:rsidRPr="00626633" w:rsidRDefault="009E6A23"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w:t>
      </w:r>
      <w:r w:rsidR="00E037EE">
        <w:rPr>
          <w:rFonts w:ascii="Arial" w:hAnsi="Arial" w:cs="Arial"/>
          <w:b/>
          <w:bCs/>
          <w:sz w:val="24"/>
          <w:szCs w:val="24"/>
        </w:rPr>
        <w:t>0</w:t>
      </w:r>
      <w:r w:rsidRPr="00626633">
        <w:rPr>
          <w:rFonts w:ascii="Arial" w:hAnsi="Arial" w:cs="Arial"/>
          <w:b/>
          <w:bCs/>
          <w:sz w:val="24"/>
          <w:szCs w:val="24"/>
        </w:rPr>
        <w:t xml:space="preserve"> - 1</w:t>
      </w:r>
      <w:r w:rsidR="00E037EE">
        <w:rPr>
          <w:rFonts w:ascii="Arial" w:hAnsi="Arial" w:cs="Arial"/>
          <w:b/>
          <w:bCs/>
          <w:sz w:val="24"/>
          <w:szCs w:val="24"/>
        </w:rPr>
        <w:t>7</w:t>
      </w:r>
      <w:r w:rsidRPr="00626633">
        <w:rPr>
          <w:rFonts w:ascii="Arial" w:hAnsi="Arial" w:cs="Arial"/>
          <w:b/>
          <w:bCs/>
          <w:sz w:val="24"/>
          <w:szCs w:val="24"/>
        </w:rPr>
        <w:t xml:space="preserve"> </w:t>
      </w:r>
      <w:r w:rsidR="00E037EE">
        <w:rPr>
          <w:rFonts w:ascii="Arial" w:hAnsi="Arial" w:cs="Arial"/>
          <w:b/>
          <w:bCs/>
          <w:sz w:val="24"/>
          <w:szCs w:val="24"/>
        </w:rPr>
        <w:t>October</w:t>
      </w:r>
      <w:r w:rsidRPr="00626633">
        <w:rPr>
          <w:rFonts w:ascii="Arial" w:hAnsi="Arial" w:cs="Arial"/>
          <w:b/>
          <w:bCs/>
          <w:sz w:val="24"/>
          <w:szCs w:val="24"/>
        </w:rPr>
        <w:t xml:space="preserve"> 2022, </w:t>
      </w:r>
      <w:r>
        <w:rPr>
          <w:rFonts w:ascii="Arial" w:hAnsi="Arial" w:cs="Arial"/>
          <w:b/>
          <w:bCs/>
          <w:sz w:val="24"/>
          <w:szCs w:val="24"/>
        </w:rPr>
        <w:t>Electronic meeting</w:t>
      </w:r>
      <w:r w:rsidR="003671F7" w:rsidRPr="003671F7">
        <w:rPr>
          <w:rFonts w:ascii="Arial" w:hAnsi="Arial" w:cs="Arial"/>
          <w:b/>
          <w:bCs/>
          <w:color w:val="0000FF"/>
        </w:rPr>
        <w:tab/>
        <w:t>(Revision of SP-220</w:t>
      </w:r>
      <w:r w:rsidR="00E037EE">
        <w:rPr>
          <w:rFonts w:ascii="Arial" w:hAnsi="Arial" w:cs="Arial"/>
          <w:b/>
          <w:bCs/>
          <w:color w:val="0000FF"/>
        </w:rPr>
        <w:t>987</w:t>
      </w:r>
      <w:r w:rsidR="003671F7" w:rsidRPr="003671F7">
        <w:rPr>
          <w:rFonts w:ascii="Arial" w:hAnsi="Arial" w:cs="Arial"/>
          <w:b/>
          <w:bCs/>
          <w:color w:val="0000FF"/>
        </w:rPr>
        <w:t>)</w:t>
      </w:r>
    </w:p>
    <w:p w14:paraId="1A45ABF8" w14:textId="77777777" w:rsidR="009E6A23" w:rsidRPr="008D74DE" w:rsidRDefault="009E6A23" w:rsidP="009E6A23">
      <w:pPr>
        <w:tabs>
          <w:tab w:val="right" w:pos="9639"/>
        </w:tabs>
        <w:spacing w:after="0"/>
      </w:pPr>
    </w:p>
    <w:p w14:paraId="7DE3045C" w14:textId="674D87C3"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sidR="00E037EE">
        <w:rPr>
          <w:rFonts w:ascii="Arial" w:hAnsi="Arial"/>
          <w:b/>
          <w:sz w:val="22"/>
          <w:lang w:val="en-US"/>
        </w:rPr>
        <w:t>Huawei, HiSilicon</w:t>
      </w:r>
    </w:p>
    <w:p w14:paraId="092B3144" w14:textId="02B7BD76"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r>
      <w:r w:rsidR="00E037EE">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90DAA49" w14:textId="57021B13" w:rsidR="009E6A23" w:rsidRPr="00E037EE"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Pr>
          <w:rFonts w:ascii="Arial" w:eastAsia="MS Gothic" w:hAnsi="Arial"/>
          <w:b/>
          <w:sz w:val="22"/>
          <w:lang w:val="en-US" w:eastAsia="ko-KR"/>
        </w:rPr>
        <w:t>Document for:</w:t>
      </w:r>
      <w:r>
        <w:rPr>
          <w:rFonts w:ascii="Arial" w:eastAsia="MS Gothic" w:hAnsi="Arial"/>
          <w:b/>
          <w:sz w:val="22"/>
          <w:lang w:val="en-US" w:eastAsia="ko-KR"/>
        </w:rPr>
        <w:tab/>
        <w:t>Approval</w:t>
      </w:r>
    </w:p>
    <w:p w14:paraId="7C4A8F47" w14:textId="086CA536" w:rsidR="009E6A23" w:rsidRPr="00E037EE"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sz w:val="22"/>
          <w:lang w:val="en-US" w:eastAsia="ko-KR"/>
        </w:rPr>
      </w:pPr>
      <w:r w:rsidRPr="00E037EE">
        <w:rPr>
          <w:rFonts w:ascii="Arial" w:eastAsia="MS Gothic" w:hAnsi="Arial"/>
          <w:b/>
          <w:sz w:val="22"/>
          <w:lang w:val="en-US" w:eastAsia="ko-KR"/>
        </w:rPr>
        <w:t>Agenda Item:</w:t>
      </w:r>
      <w:r w:rsidRPr="00E037EE">
        <w:rPr>
          <w:rFonts w:ascii="Arial" w:eastAsia="MS Gothic" w:hAnsi="Arial"/>
          <w:b/>
          <w:sz w:val="22"/>
          <w:lang w:val="en-US" w:eastAsia="ko-KR"/>
        </w:rPr>
        <w:tab/>
      </w:r>
      <w:r w:rsidR="00E037EE" w:rsidRPr="00E037EE">
        <w:rPr>
          <w:rFonts w:ascii="Arial" w:eastAsia="MS Gothic" w:hAnsi="Arial"/>
          <w:b/>
          <w:sz w:val="22"/>
          <w:lang w:val="en-US" w:eastAsia="ko-KR"/>
        </w:rPr>
        <w:t>10.</w:t>
      </w:r>
      <w:r w:rsidR="0094618B">
        <w:rPr>
          <w:rFonts w:ascii="Arial" w:eastAsia="MS Gothic" w:hAnsi="Arial"/>
          <w:b/>
          <w:sz w:val="22"/>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66C51F16" w:rsidR="004260A5" w:rsidRPr="00523EBA" w:rsidRDefault="00E037EE" w:rsidP="006C2E80">
            <w:pPr>
              <w:pStyle w:val="TAC"/>
              <w:rPr>
                <w:highlight w:val="yellow"/>
              </w:rPr>
            </w:pPr>
            <w:ins w:id="1" w:author="Patrice Hédé" w:date="2022-09-30T08:48:00Z">
              <w:r>
                <w:rPr>
                  <w:highlight w:val="yellow"/>
                </w:rPr>
                <w:t>X?</w:t>
              </w:r>
            </w:ins>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23AEDAA1"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33468F6C" w:rsidR="004260A5" w:rsidRDefault="00523EBA" w:rsidP="006C2E80">
            <w:pPr>
              <w:pStyle w:val="TAC"/>
            </w:pPr>
            <w:del w:id="2" w:author="Patrice Hédé" w:date="2022-09-30T08:48:00Z">
              <w:r w:rsidRPr="00E037EE" w:rsidDel="00E037EE">
                <w:rPr>
                  <w:highlight w:val="yellow"/>
                </w:rPr>
                <w:delText>X</w:delText>
              </w:r>
            </w:del>
            <w:ins w:id="3" w:author="Patrice Hédé" w:date="2022-09-30T08:48:00Z">
              <w:r w:rsidR="00E037EE" w:rsidRPr="00E037EE">
                <w:rPr>
                  <w:highlight w:val="yellow"/>
                </w:rPr>
                <w:t>?</w:t>
              </w:r>
            </w:ins>
          </w:p>
        </w:tc>
        <w:tc>
          <w:tcPr>
            <w:tcW w:w="851" w:type="dxa"/>
          </w:tcPr>
          <w:p w14:paraId="24149096" w14:textId="77777777" w:rsidR="004260A5" w:rsidRDefault="004260A5" w:rsidP="006C2E80">
            <w:pPr>
              <w:pStyle w:val="TAC"/>
            </w:pPr>
          </w:p>
        </w:tc>
        <w:tc>
          <w:tcPr>
            <w:tcW w:w="1752" w:type="dxa"/>
          </w:tcPr>
          <w:p w14:paraId="43FB9532" w14:textId="3047E498" w:rsidR="004260A5" w:rsidRDefault="00E037EE" w:rsidP="006C2E80">
            <w:pPr>
              <w:pStyle w:val="TAC"/>
            </w:pPr>
            <w:ins w:id="4" w:author="Patrice Hédé" w:date="2022-09-30T08:48:00Z">
              <w:r w:rsidRPr="00E037EE">
                <w:rPr>
                  <w:highlight w:val="yellow"/>
                </w:rPr>
                <w:t>X?</w:t>
              </w:r>
            </w:ins>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del w:id="5" w:author="Patrice Hédé" w:date="2022-09-30T08:48:00Z">
              <w:r w:rsidDel="00E037EE">
                <w:delText>X</w:delText>
              </w:r>
            </w:del>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rPr>
          <w:ins w:id="6" w:author="Patrice Hédé" w:date="2022-09-30T08:44:00Z"/>
        </w:rPr>
      </w:pPr>
      <w:ins w:id="7" w:author="Patrice Hédé" w:date="2022-09-30T08:44:00Z">
        <w:r>
          <w:t>-</w:t>
        </w:r>
        <w:r>
          <w:tab/>
          <w:t xml:space="preserve">(KI#1) accessing an EHE in a VPLMN when roaming, including the scenario using a PDU Session with a PSA in the HPLMN and the scenario using </w:t>
        </w:r>
        <w:proofErr w:type="gramStart"/>
        <w:r>
          <w:t>a</w:t>
        </w:r>
        <w:proofErr w:type="gramEnd"/>
        <w:r>
          <w:t xml:space="preserve"> LBO PDU Session;</w:t>
        </w:r>
      </w:ins>
    </w:p>
    <w:p w14:paraId="6A9823B2" w14:textId="77777777" w:rsidR="00E037EE" w:rsidRDefault="00E037EE" w:rsidP="00E037EE">
      <w:pPr>
        <w:pStyle w:val="B1"/>
        <w:rPr>
          <w:ins w:id="8" w:author="Patrice Hédé" w:date="2022-09-30T08:45:00Z"/>
        </w:rPr>
      </w:pPr>
      <w:ins w:id="9" w:author="Patrice Hédé" w:date="2022-09-30T08:45:00Z">
        <w:r>
          <w:t>-</w:t>
        </w:r>
        <w:r>
          <w:tab/>
          <w:t>(KI#2) providing improvements to fast and efficient network exposure;</w:t>
        </w:r>
      </w:ins>
    </w:p>
    <w:p w14:paraId="699E436C" w14:textId="77777777" w:rsidR="00E037EE" w:rsidRDefault="00E037EE" w:rsidP="00E037EE">
      <w:pPr>
        <w:pStyle w:val="B1"/>
        <w:rPr>
          <w:ins w:id="10" w:author="Patrice Hédé" w:date="2022-09-30T08:45:00Z"/>
        </w:rPr>
      </w:pPr>
      <w:ins w:id="11" w:author="Patrice Hédé" w:date="2022-09-30T08:45:00Z">
        <w:r>
          <w:t>-</w:t>
        </w:r>
        <w:r>
          <w:tab/>
          <w:t>(KI#3) supporting policies for finer granular sets of UEs;</w:t>
        </w:r>
      </w:ins>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0674C186" w14:textId="77777777" w:rsidR="00E037EE" w:rsidRDefault="00E037EE" w:rsidP="00E037EE">
      <w:pPr>
        <w:pStyle w:val="B1"/>
        <w:rPr>
          <w:ins w:id="12" w:author="Patrice Hédé" w:date="2022-09-30T08:45:00Z"/>
        </w:rPr>
      </w:pPr>
      <w:ins w:id="13" w:author="Patrice Hédé" w:date="2022-09-30T08:45:00Z">
        <w:r>
          <w:t>-</w:t>
        </w:r>
        <w:r>
          <w:tab/>
          <w:t>(KI#6) allowing avoiding the UE from switching away from an EC PDU Session;</w:t>
        </w:r>
      </w:ins>
    </w:p>
    <w:p w14:paraId="26B5694D" w14:textId="6388D194" w:rsidR="008C3EBD" w:rsidRDefault="008C3EBD" w:rsidP="00A34CE7">
      <w:pPr>
        <w:pStyle w:val="B1"/>
      </w:pPr>
      <w:r>
        <w:t>-</w:t>
      </w:r>
      <w:r>
        <w:tab/>
        <w:t>(KI#7) allowing an AF to obtain and maintain a mapping table between IP address/IP range and DNAI.</w:t>
      </w:r>
    </w:p>
    <w:p w14:paraId="7E6BBFB4" w14:textId="49AC260C" w:rsidR="008C3EBD" w:rsidDel="00E037EE" w:rsidRDefault="008C3EBD" w:rsidP="008C3EBD">
      <w:pPr>
        <w:rPr>
          <w:del w:id="14" w:author="Patrice Hédé" w:date="2022-09-30T08:45:00Z"/>
          <w:lang w:val="en-IE"/>
        </w:rPr>
      </w:pPr>
      <w:del w:id="15" w:author="Patrice Hédé" w:date="2022-09-30T08:45:00Z">
        <w:r w:rsidDel="00E037EE">
          <w:rPr>
            <w:lang w:val="en-IE"/>
          </w:rPr>
          <w:delText xml:space="preserve"> </w:delText>
        </w:r>
        <w:r w:rsidR="00DF6F21" w:rsidDel="00E037EE">
          <w:rPr>
            <w:lang w:val="en-IE"/>
          </w:rPr>
          <w:delText>NOTE: KI#4 and KI#5 have interim conclusions in TR23.700-48: some aspects of the objectives still need further refinements as part of the study work.</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196147" w:rsidR="009428A9" w:rsidRPr="006C2E80" w:rsidRDefault="008C3EBD" w:rsidP="008C3EBD">
            <w:pPr>
              <w:pStyle w:val="TAL"/>
            </w:pPr>
            <w:r>
              <w:t xml:space="preserve">impacts </w:t>
            </w:r>
            <w:del w:id="16" w:author="Patrice Hédé" w:date="2022-09-30T08:48:00Z">
              <w:r w:rsidDel="00E037EE">
                <w:delText xml:space="preserve">tbc </w:delText>
              </w:r>
            </w:del>
            <w:r>
              <w:t>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55B5B443" w:rsidR="008C3EBD" w:rsidRPr="006C2E80" w:rsidRDefault="008C3EBD" w:rsidP="008C3EBD">
            <w:pPr>
              <w:pStyle w:val="TAL"/>
            </w:pPr>
            <w:r>
              <w:t xml:space="preserve">impacts </w:t>
            </w:r>
            <w:del w:id="17" w:author="Patrice Hédé" w:date="2022-09-30T08:48:00Z">
              <w:r w:rsidDel="00E037EE">
                <w:delText xml:space="preserve">tbc </w:delText>
              </w:r>
            </w:del>
            <w:r>
              <w:t>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36D15584" w:rsidR="008C3EBD" w:rsidRDefault="008C3EBD" w:rsidP="008C3EBD">
            <w:pPr>
              <w:pStyle w:val="TAL"/>
            </w:pPr>
            <w:r>
              <w:t xml:space="preserve">impacts </w:t>
            </w:r>
            <w:del w:id="18" w:author="Patrice Hédé" w:date="2022-09-30T08:48:00Z">
              <w:r w:rsidDel="00E037EE">
                <w:delText xml:space="preserve">tbc </w:delText>
              </w:r>
            </w:del>
            <w:r>
              <w:t>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17CA875E" w:rsidR="008C3EBD" w:rsidRDefault="008C3EBD" w:rsidP="008C3EBD">
            <w:pPr>
              <w:pStyle w:val="TAL"/>
            </w:pPr>
            <w:r>
              <w:t xml:space="preserve">impacts </w:t>
            </w:r>
            <w:del w:id="19" w:author="Patrice Hédé" w:date="2022-09-30T08:49:00Z">
              <w:r w:rsidDel="00E037EE">
                <w:delText xml:space="preserve">tbc </w:delText>
              </w:r>
            </w:del>
            <w:r>
              <w:t>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59A15897" w:rsidR="008C3EBD" w:rsidDel="00E037EE" w:rsidRDefault="008C3EBD" w:rsidP="008C3EBD">
      <w:pPr>
        <w:rPr>
          <w:del w:id="20" w:author="Patrice Hédé" w:date="2022-09-30T08:49:00Z"/>
        </w:rPr>
      </w:pPr>
      <w:del w:id="21" w:author="Patrice Hédé" w:date="2022-09-30T08:49:00Z">
        <w:r w:rsidDel="00E037EE">
          <w:delText>Media layer aspects are considered by SA4 (tbc).</w:delText>
        </w:r>
      </w:del>
    </w:p>
    <w:p w14:paraId="186A8F9E" w14:textId="1DD07DF0" w:rsidR="008C3EBD" w:rsidRDefault="008C3EBD" w:rsidP="008C3EBD">
      <w:r>
        <w:t>Management and charging aspects are considered by SA5</w:t>
      </w:r>
      <w:del w:id="22" w:author="Patrice Hédé" w:date="2022-09-30T08:49:00Z">
        <w:r w:rsidDel="00E037EE">
          <w:delText xml:space="preserve"> (tbc)</w:delText>
        </w:r>
      </w:del>
      <w:r>
        <w:t>.</w:t>
      </w:r>
    </w:p>
    <w:p w14:paraId="4B1450CD" w14:textId="377930B4" w:rsidR="008C3EBD" w:rsidRPr="00557B2E" w:rsidRDefault="008C3EBD" w:rsidP="008C3EBD">
      <w:r>
        <w:t xml:space="preserve">Application layer aspects are considered by SA6 </w:t>
      </w:r>
      <w:r w:rsidRPr="00E037EE">
        <w:rPr>
          <w:highlight w:val="yellow"/>
        </w:rPr>
        <w:t>(tbc)</w:t>
      </w:r>
      <w:r>
        <w:t>.</w:t>
      </w:r>
    </w:p>
    <w:p w14:paraId="4CDD53C1" w14:textId="58ED5AF3" w:rsidR="006C2E80" w:rsidRPr="00557B2E" w:rsidRDefault="008C3EBD" w:rsidP="006C2E80">
      <w:r>
        <w:t xml:space="preserve">Radio network impacts are considered by RAN WGs </w:t>
      </w:r>
      <w:r w:rsidRPr="00E037EE">
        <w:rPr>
          <w:highlight w:val="yellow"/>
        </w:rPr>
        <w:t>(tbc)</w:t>
      </w:r>
      <w:r>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B2837" w14:textId="77777777" w:rsidR="001B473F" w:rsidRDefault="001B473F">
      <w:r>
        <w:separator/>
      </w:r>
    </w:p>
  </w:endnote>
  <w:endnote w:type="continuationSeparator" w:id="0">
    <w:p w14:paraId="5FB85BC2" w14:textId="77777777" w:rsidR="001B473F" w:rsidRDefault="001B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584C2" w14:textId="77777777" w:rsidR="001B473F" w:rsidRDefault="001B473F">
      <w:r>
        <w:separator/>
      </w:r>
    </w:p>
  </w:footnote>
  <w:footnote w:type="continuationSeparator" w:id="0">
    <w:p w14:paraId="1188C524" w14:textId="77777777" w:rsidR="001B473F" w:rsidRDefault="001B4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A5ECA-63D6-4990-8D39-BADE49E3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1094</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7102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Patrice Hédé</cp:lastModifiedBy>
  <cp:revision>8</cp:revision>
  <cp:lastPrinted>2000-02-29T11:31:00Z</cp:lastPrinted>
  <dcterms:created xsi:type="dcterms:W3CDTF">2022-09-14T08:06:00Z</dcterms:created>
  <dcterms:modified xsi:type="dcterms:W3CDTF">2022-09-30T14:29:00Z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1664526446</vt:lpwstr>
  </property>
</Properties>
</file>